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008B" w14:textId="100CD223" w:rsidR="00517FFC" w:rsidRDefault="00207733">
      <w:pPr>
        <w:rPr>
          <w:rFonts w:ascii="Arial" w:hAnsi="Arial" w:cs="Arial"/>
          <w:b/>
          <w:bCs/>
        </w:rPr>
      </w:pPr>
      <w:bookmarkStart w:id="0" w:name="_Hlk102399881"/>
      <w:r w:rsidRPr="00962166">
        <w:rPr>
          <w:rFonts w:ascii="Arial" w:hAnsi="Arial" w:cs="Arial"/>
          <w:b/>
          <w:bCs/>
        </w:rPr>
        <w:t>4/6/2022</w:t>
      </w:r>
      <w:r w:rsidR="00517FFC" w:rsidRPr="00962166">
        <w:rPr>
          <w:rFonts w:ascii="Arial" w:hAnsi="Arial" w:cs="Arial"/>
          <w:b/>
          <w:bCs/>
        </w:rPr>
        <w:t xml:space="preserve"> Budget Committee Meeting</w:t>
      </w:r>
      <w:r w:rsidR="00695675">
        <w:rPr>
          <w:rFonts w:ascii="Arial" w:hAnsi="Arial" w:cs="Arial"/>
          <w:b/>
          <w:bCs/>
        </w:rPr>
        <w:t xml:space="preserve"> Notes</w:t>
      </w:r>
      <w:r w:rsidR="00962166">
        <w:rPr>
          <w:rFonts w:ascii="Arial" w:hAnsi="Arial" w:cs="Arial"/>
          <w:b/>
          <w:bCs/>
        </w:rPr>
        <w:t xml:space="preserve"> </w:t>
      </w:r>
    </w:p>
    <w:p w14:paraId="56E64315" w14:textId="428CCE05" w:rsidR="008961EE" w:rsidRPr="008961EE" w:rsidRDefault="008961EE">
      <w:pPr>
        <w:rPr>
          <w:rFonts w:ascii="Arial" w:hAnsi="Arial" w:cs="Arial"/>
        </w:rPr>
      </w:pPr>
      <w:r w:rsidRPr="008961EE">
        <w:rPr>
          <w:rFonts w:ascii="Arial" w:hAnsi="Arial" w:cs="Arial"/>
        </w:rPr>
        <w:t>Recorded by B. Sanchez</w:t>
      </w:r>
    </w:p>
    <w:bookmarkEnd w:id="0"/>
    <w:p w14:paraId="392BB244" w14:textId="5CEA1725" w:rsidR="00517FFC" w:rsidRPr="00962166" w:rsidRDefault="00517FFC">
      <w:pPr>
        <w:rPr>
          <w:rFonts w:ascii="Arial" w:hAnsi="Arial" w:cs="Arial"/>
        </w:rPr>
      </w:pPr>
      <w:r w:rsidRPr="00962166">
        <w:rPr>
          <w:rFonts w:ascii="Arial" w:hAnsi="Arial" w:cs="Arial"/>
        </w:rPr>
        <w:t xml:space="preserve">The following people were in </w:t>
      </w:r>
      <w:r w:rsidR="00BD1425" w:rsidRPr="00962166">
        <w:rPr>
          <w:rFonts w:ascii="Arial" w:hAnsi="Arial" w:cs="Arial"/>
        </w:rPr>
        <w:t>attendance</w:t>
      </w:r>
      <w:r w:rsidR="00695675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250"/>
        <w:gridCol w:w="1980"/>
      </w:tblGrid>
      <w:tr w:rsidR="00C66801" w:rsidRPr="00962166" w14:paraId="4C58D160" w14:textId="3921772C" w:rsidTr="00C66801">
        <w:tc>
          <w:tcPr>
            <w:tcW w:w="2065" w:type="dxa"/>
          </w:tcPr>
          <w:p w14:paraId="5ABD8641" w14:textId="53F14E6C" w:rsidR="00C66801" w:rsidRPr="00962166" w:rsidRDefault="00C66801" w:rsidP="00C66801">
            <w:pPr>
              <w:rPr>
                <w:rFonts w:ascii="Arial" w:hAnsi="Arial" w:cs="Arial"/>
                <w:b/>
                <w:bCs/>
              </w:rPr>
            </w:pPr>
            <w:r w:rsidRPr="00962166">
              <w:rPr>
                <w:rFonts w:ascii="Arial" w:hAnsi="Arial" w:cs="Arial"/>
                <w:b/>
                <w:bCs/>
              </w:rPr>
              <w:t>Public</w:t>
            </w:r>
          </w:p>
        </w:tc>
        <w:tc>
          <w:tcPr>
            <w:tcW w:w="2250" w:type="dxa"/>
          </w:tcPr>
          <w:p w14:paraId="33D44946" w14:textId="41CC2D0A" w:rsidR="00C66801" w:rsidRPr="00962166" w:rsidRDefault="00C66801" w:rsidP="00C668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Board </w:t>
            </w:r>
            <w:r w:rsidRPr="00962166">
              <w:rPr>
                <w:rFonts w:ascii="Arial" w:hAnsi="Arial" w:cs="Arial"/>
                <w:b/>
                <w:bCs/>
              </w:rPr>
              <w:t>Directors</w:t>
            </w:r>
          </w:p>
        </w:tc>
        <w:tc>
          <w:tcPr>
            <w:tcW w:w="1980" w:type="dxa"/>
          </w:tcPr>
          <w:p w14:paraId="53E59EBC" w14:textId="05B51799" w:rsidR="00C66801" w:rsidRPr="00962166" w:rsidRDefault="00C66801" w:rsidP="00C66801">
            <w:pPr>
              <w:rPr>
                <w:rFonts w:ascii="Arial" w:hAnsi="Arial" w:cs="Arial"/>
                <w:b/>
                <w:bCs/>
              </w:rPr>
            </w:pPr>
            <w:r w:rsidRPr="00962166">
              <w:rPr>
                <w:rFonts w:ascii="Arial" w:hAnsi="Arial" w:cs="Arial"/>
                <w:b/>
                <w:bCs/>
              </w:rPr>
              <w:t>Staff</w:t>
            </w:r>
          </w:p>
        </w:tc>
      </w:tr>
      <w:tr w:rsidR="00C66801" w:rsidRPr="00962166" w14:paraId="3E625887" w14:textId="2B0784A4" w:rsidTr="00C66801">
        <w:tc>
          <w:tcPr>
            <w:tcW w:w="2065" w:type="dxa"/>
          </w:tcPr>
          <w:p w14:paraId="06653136" w14:textId="6B5A710E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 xml:space="preserve">Bob </w:t>
            </w:r>
            <w:proofErr w:type="spellStart"/>
            <w:r w:rsidRPr="00962166">
              <w:rPr>
                <w:rFonts w:ascii="Arial" w:hAnsi="Arial" w:cs="Arial"/>
              </w:rPr>
              <w:t>Dettwyler</w:t>
            </w:r>
            <w:proofErr w:type="spellEnd"/>
            <w:r w:rsidRPr="009621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</w:tcPr>
          <w:p w14:paraId="731D9638" w14:textId="75A8001C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>Dave Budeau</w:t>
            </w:r>
          </w:p>
        </w:tc>
        <w:tc>
          <w:tcPr>
            <w:tcW w:w="1980" w:type="dxa"/>
          </w:tcPr>
          <w:p w14:paraId="5A784219" w14:textId="0F57067A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>Amy Boyd</w:t>
            </w:r>
          </w:p>
        </w:tc>
      </w:tr>
      <w:tr w:rsidR="00C66801" w:rsidRPr="00962166" w14:paraId="1B5C7619" w14:textId="528C8D9A" w:rsidTr="00C66801">
        <w:tc>
          <w:tcPr>
            <w:tcW w:w="2065" w:type="dxa"/>
          </w:tcPr>
          <w:p w14:paraId="5DEAFEDE" w14:textId="07B00E8A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 xml:space="preserve">Ralph Fisher </w:t>
            </w:r>
          </w:p>
        </w:tc>
        <w:tc>
          <w:tcPr>
            <w:tcW w:w="2250" w:type="dxa"/>
          </w:tcPr>
          <w:p w14:paraId="1B4083F6" w14:textId="491932AD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>Terry Hsu</w:t>
            </w:r>
          </w:p>
        </w:tc>
        <w:tc>
          <w:tcPr>
            <w:tcW w:w="1980" w:type="dxa"/>
          </w:tcPr>
          <w:p w14:paraId="75212296" w14:textId="18A02B26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>Brenda Sanchez</w:t>
            </w:r>
          </w:p>
        </w:tc>
      </w:tr>
      <w:tr w:rsidR="00C66801" w:rsidRPr="00962166" w14:paraId="65BEA953" w14:textId="1338C5F0" w:rsidTr="00C66801">
        <w:tc>
          <w:tcPr>
            <w:tcW w:w="2065" w:type="dxa"/>
          </w:tcPr>
          <w:p w14:paraId="452B6F34" w14:textId="082A7FB4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 xml:space="preserve">Karen Garst </w:t>
            </w:r>
          </w:p>
        </w:tc>
        <w:tc>
          <w:tcPr>
            <w:tcW w:w="2250" w:type="dxa"/>
          </w:tcPr>
          <w:p w14:paraId="2E55FABA" w14:textId="66B9E9A4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 xml:space="preserve">Rochelle Koch </w:t>
            </w:r>
          </w:p>
        </w:tc>
        <w:tc>
          <w:tcPr>
            <w:tcW w:w="1980" w:type="dxa"/>
          </w:tcPr>
          <w:p w14:paraId="040E3BF8" w14:textId="53A40674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>Susan Ortiz</w:t>
            </w:r>
          </w:p>
        </w:tc>
      </w:tr>
      <w:tr w:rsidR="00C66801" w:rsidRPr="00962166" w14:paraId="542C8A0F" w14:textId="311F39EA" w:rsidTr="00C66801">
        <w:tc>
          <w:tcPr>
            <w:tcW w:w="2065" w:type="dxa"/>
          </w:tcPr>
          <w:p w14:paraId="3CCFA393" w14:textId="6171DF60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>Tim Johnson</w:t>
            </w:r>
          </w:p>
        </w:tc>
        <w:tc>
          <w:tcPr>
            <w:tcW w:w="2250" w:type="dxa"/>
          </w:tcPr>
          <w:p w14:paraId="04C3243C" w14:textId="05452DC5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 xml:space="preserve">Darin Olson </w:t>
            </w:r>
          </w:p>
        </w:tc>
        <w:tc>
          <w:tcPr>
            <w:tcW w:w="1980" w:type="dxa"/>
          </w:tcPr>
          <w:p w14:paraId="15FD8EEA" w14:textId="77777777" w:rsidR="00C66801" w:rsidRPr="00962166" w:rsidRDefault="00C66801" w:rsidP="00C66801">
            <w:pPr>
              <w:rPr>
                <w:rFonts w:ascii="Arial" w:hAnsi="Arial" w:cs="Arial"/>
              </w:rPr>
            </w:pPr>
          </w:p>
        </w:tc>
      </w:tr>
      <w:tr w:rsidR="00C66801" w:rsidRPr="00962166" w14:paraId="68F7D5BB" w14:textId="3B6076BB" w:rsidTr="00C66801">
        <w:tc>
          <w:tcPr>
            <w:tcW w:w="2065" w:type="dxa"/>
          </w:tcPr>
          <w:p w14:paraId="59507FB1" w14:textId="68934E8C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 xml:space="preserve">Kenneth </w:t>
            </w:r>
            <w:proofErr w:type="spellStart"/>
            <w:r w:rsidRPr="00962166">
              <w:rPr>
                <w:rFonts w:ascii="Arial" w:hAnsi="Arial" w:cs="Arial"/>
              </w:rPr>
              <w:t>Palke</w:t>
            </w:r>
            <w:proofErr w:type="spellEnd"/>
          </w:p>
        </w:tc>
        <w:tc>
          <w:tcPr>
            <w:tcW w:w="2250" w:type="dxa"/>
          </w:tcPr>
          <w:p w14:paraId="003F9C18" w14:textId="77777777" w:rsidR="00C66801" w:rsidRPr="00962166" w:rsidRDefault="00C66801" w:rsidP="00C6680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EB7C7F6" w14:textId="77777777" w:rsidR="00C66801" w:rsidRPr="00962166" w:rsidRDefault="00C66801" w:rsidP="00C66801">
            <w:pPr>
              <w:rPr>
                <w:rFonts w:ascii="Arial" w:hAnsi="Arial" w:cs="Arial"/>
              </w:rPr>
            </w:pPr>
          </w:p>
        </w:tc>
      </w:tr>
      <w:tr w:rsidR="00C66801" w:rsidRPr="00962166" w14:paraId="374517E1" w14:textId="6B7F1503" w:rsidTr="00C66801">
        <w:tc>
          <w:tcPr>
            <w:tcW w:w="2065" w:type="dxa"/>
          </w:tcPr>
          <w:p w14:paraId="38B09B63" w14:textId="7639478B" w:rsidR="00C66801" w:rsidRPr="00962166" w:rsidRDefault="00C66801" w:rsidP="00C66801">
            <w:pPr>
              <w:rPr>
                <w:rFonts w:ascii="Arial" w:hAnsi="Arial" w:cs="Arial"/>
              </w:rPr>
            </w:pPr>
            <w:r w:rsidRPr="00962166">
              <w:rPr>
                <w:rFonts w:ascii="Arial" w:hAnsi="Arial" w:cs="Arial"/>
              </w:rPr>
              <w:t>Brent Stevenson</w:t>
            </w:r>
          </w:p>
        </w:tc>
        <w:tc>
          <w:tcPr>
            <w:tcW w:w="2250" w:type="dxa"/>
          </w:tcPr>
          <w:p w14:paraId="6A45F716" w14:textId="77777777" w:rsidR="00C66801" w:rsidRPr="00962166" w:rsidRDefault="00C66801" w:rsidP="00C6680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555FC9E" w14:textId="77777777" w:rsidR="00C66801" w:rsidRPr="00962166" w:rsidRDefault="00C66801" w:rsidP="00C66801">
            <w:pPr>
              <w:rPr>
                <w:rFonts w:ascii="Arial" w:hAnsi="Arial" w:cs="Arial"/>
              </w:rPr>
            </w:pPr>
          </w:p>
        </w:tc>
      </w:tr>
      <w:tr w:rsidR="00C66801" w:rsidRPr="00962166" w14:paraId="22D2DA3E" w14:textId="4EC8FBDC" w:rsidTr="00C66801">
        <w:tc>
          <w:tcPr>
            <w:tcW w:w="2065" w:type="dxa"/>
          </w:tcPr>
          <w:p w14:paraId="6F5CFA87" w14:textId="0FAF7A66" w:rsidR="00C66801" w:rsidRPr="00962166" w:rsidRDefault="00C66801" w:rsidP="00C6680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D03F318" w14:textId="77777777" w:rsidR="00C66801" w:rsidRPr="00962166" w:rsidRDefault="00C66801" w:rsidP="00C6680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F73052F" w14:textId="77777777" w:rsidR="00C66801" w:rsidRPr="00962166" w:rsidRDefault="00C66801" w:rsidP="00C66801">
            <w:pPr>
              <w:rPr>
                <w:rFonts w:ascii="Arial" w:hAnsi="Arial" w:cs="Arial"/>
              </w:rPr>
            </w:pPr>
          </w:p>
        </w:tc>
      </w:tr>
    </w:tbl>
    <w:p w14:paraId="2C471C88" w14:textId="11E4E9A9" w:rsidR="00BD1425" w:rsidRPr="00C66801" w:rsidRDefault="00377C90" w:rsidP="00C66801">
      <w:pPr>
        <w:contextualSpacing/>
        <w:rPr>
          <w:rFonts w:ascii="Arial" w:hAnsi="Arial" w:cs="Arial"/>
        </w:rPr>
      </w:pPr>
      <w:r w:rsidRPr="00C66801">
        <w:rPr>
          <w:rFonts w:ascii="Arial" w:hAnsi="Arial" w:cs="Arial"/>
        </w:rPr>
        <w:t>9:13 AM</w:t>
      </w:r>
      <w:r w:rsidR="00BD1425" w:rsidRPr="00C66801">
        <w:rPr>
          <w:rFonts w:ascii="Arial" w:hAnsi="Arial" w:cs="Arial"/>
        </w:rPr>
        <w:t xml:space="preserve"> </w:t>
      </w:r>
      <w:r w:rsidRPr="00C66801">
        <w:rPr>
          <w:rFonts w:ascii="Arial" w:hAnsi="Arial" w:cs="Arial"/>
        </w:rPr>
        <w:t>Stevenson</w:t>
      </w:r>
      <w:r w:rsidR="00BD1425" w:rsidRPr="00C66801">
        <w:rPr>
          <w:rFonts w:ascii="Arial" w:hAnsi="Arial" w:cs="Arial"/>
        </w:rPr>
        <w:t xml:space="preserve"> Called Meeting to Order</w:t>
      </w:r>
    </w:p>
    <w:p w14:paraId="53DCE4AE" w14:textId="77777777" w:rsidR="00C66801" w:rsidRDefault="00C66801" w:rsidP="00C66801">
      <w:pPr>
        <w:contextualSpacing/>
        <w:rPr>
          <w:rFonts w:ascii="Arial" w:hAnsi="Arial" w:cs="Arial"/>
          <w:b/>
          <w:bCs/>
        </w:rPr>
      </w:pPr>
    </w:p>
    <w:p w14:paraId="354B249D" w14:textId="739C7261" w:rsidR="00BD1425" w:rsidRPr="00C66801" w:rsidRDefault="00BD1425" w:rsidP="00C66801">
      <w:pPr>
        <w:contextualSpacing/>
        <w:rPr>
          <w:rFonts w:ascii="Arial" w:hAnsi="Arial" w:cs="Arial"/>
          <w:b/>
          <w:bCs/>
        </w:rPr>
      </w:pPr>
      <w:r w:rsidRPr="00C66801">
        <w:rPr>
          <w:rFonts w:ascii="Arial" w:hAnsi="Arial" w:cs="Arial"/>
          <w:b/>
          <w:bCs/>
        </w:rPr>
        <w:t>Budget Committee Chair Election</w:t>
      </w:r>
    </w:p>
    <w:p w14:paraId="73561F33" w14:textId="5FC42813" w:rsidR="00BD1425" w:rsidRPr="00C66801" w:rsidRDefault="00BD1425" w:rsidP="00C66801">
      <w:pPr>
        <w:contextualSpacing/>
        <w:rPr>
          <w:rFonts w:ascii="Arial" w:hAnsi="Arial" w:cs="Arial"/>
        </w:rPr>
      </w:pPr>
      <w:r w:rsidRPr="00C66801">
        <w:rPr>
          <w:rFonts w:ascii="Arial" w:hAnsi="Arial" w:cs="Arial"/>
        </w:rPr>
        <w:t>Koch nominated Stevenson as Budget Committee Chair, 2</w:t>
      </w:r>
      <w:r w:rsidRPr="00C66801">
        <w:rPr>
          <w:rFonts w:ascii="Arial" w:hAnsi="Arial" w:cs="Arial"/>
          <w:vertAlign w:val="superscript"/>
        </w:rPr>
        <w:t>nd</w:t>
      </w:r>
      <w:r w:rsidRPr="00C66801">
        <w:rPr>
          <w:rFonts w:ascii="Arial" w:hAnsi="Arial" w:cs="Arial"/>
        </w:rPr>
        <w:t xml:space="preserve"> by </w:t>
      </w:r>
      <w:r w:rsidR="00126EC0" w:rsidRPr="00C66801">
        <w:rPr>
          <w:rFonts w:ascii="Arial" w:hAnsi="Arial" w:cs="Arial"/>
        </w:rPr>
        <w:t>Fisher</w:t>
      </w:r>
      <w:r w:rsidRPr="00C66801">
        <w:rPr>
          <w:rFonts w:ascii="Arial" w:hAnsi="Arial" w:cs="Arial"/>
        </w:rPr>
        <w:t xml:space="preserve">. No further nominations. </w:t>
      </w:r>
      <w:r w:rsidR="00126EC0" w:rsidRPr="00C66801">
        <w:rPr>
          <w:rFonts w:ascii="Arial" w:hAnsi="Arial" w:cs="Arial"/>
        </w:rPr>
        <w:t>Stevenson</w:t>
      </w:r>
      <w:r w:rsidRPr="00C66801">
        <w:rPr>
          <w:rFonts w:ascii="Arial" w:hAnsi="Arial" w:cs="Arial"/>
        </w:rPr>
        <w:t xml:space="preserve"> called to close nominations and cast a unanimous ballot.  Passed unanimously.</w:t>
      </w:r>
    </w:p>
    <w:p w14:paraId="482F60E1" w14:textId="77777777" w:rsidR="00C66801" w:rsidRDefault="00C66801" w:rsidP="00C66801">
      <w:pPr>
        <w:contextualSpacing/>
        <w:rPr>
          <w:rFonts w:ascii="Arial" w:hAnsi="Arial" w:cs="Arial"/>
          <w:b/>
          <w:bCs/>
        </w:rPr>
      </w:pPr>
    </w:p>
    <w:p w14:paraId="419E2F4F" w14:textId="5C3DC159" w:rsidR="00BD1425" w:rsidRPr="00C66801" w:rsidRDefault="00BD1425" w:rsidP="00C66801">
      <w:pPr>
        <w:contextualSpacing/>
        <w:rPr>
          <w:rFonts w:ascii="Arial" w:hAnsi="Arial" w:cs="Arial"/>
          <w:b/>
          <w:bCs/>
        </w:rPr>
      </w:pPr>
      <w:r w:rsidRPr="00C66801">
        <w:rPr>
          <w:rFonts w:ascii="Arial" w:hAnsi="Arial" w:cs="Arial"/>
          <w:b/>
          <w:bCs/>
        </w:rPr>
        <w:t>Budget Message and Budget Presentation</w:t>
      </w:r>
    </w:p>
    <w:p w14:paraId="697B3BB6" w14:textId="23BDC733" w:rsidR="00BD1425" w:rsidRPr="00962166" w:rsidRDefault="00126EC0" w:rsidP="00C66801">
      <w:pPr>
        <w:contextualSpacing/>
        <w:rPr>
          <w:rFonts w:ascii="Arial" w:hAnsi="Arial" w:cs="Arial"/>
        </w:rPr>
      </w:pPr>
      <w:r w:rsidRPr="00962166">
        <w:rPr>
          <w:rFonts w:ascii="Arial" w:hAnsi="Arial" w:cs="Arial"/>
        </w:rPr>
        <w:t>Boyd</w:t>
      </w:r>
      <w:r w:rsidR="00BD1425" w:rsidRPr="00962166">
        <w:rPr>
          <w:rFonts w:ascii="Arial" w:hAnsi="Arial" w:cs="Arial"/>
        </w:rPr>
        <w:t xml:space="preserve"> presented the Budget Message </w:t>
      </w:r>
      <w:r w:rsidR="00C31699">
        <w:rPr>
          <w:rFonts w:ascii="Arial" w:hAnsi="Arial" w:cs="Arial"/>
        </w:rPr>
        <w:t>with p</w:t>
      </w:r>
      <w:r w:rsidR="00351DAD">
        <w:rPr>
          <w:rFonts w:ascii="Arial" w:hAnsi="Arial" w:cs="Arial"/>
        </w:rPr>
        <w:t xml:space="preserve">roposed </w:t>
      </w:r>
      <w:r w:rsidR="00C31699">
        <w:rPr>
          <w:rFonts w:ascii="Arial" w:hAnsi="Arial" w:cs="Arial"/>
        </w:rPr>
        <w:t>b</w:t>
      </w:r>
      <w:r w:rsidR="00BD1425" w:rsidRPr="00962166">
        <w:rPr>
          <w:rFonts w:ascii="Arial" w:hAnsi="Arial" w:cs="Arial"/>
        </w:rPr>
        <w:t>udget</w:t>
      </w:r>
      <w:r w:rsidR="00862AD6">
        <w:rPr>
          <w:rFonts w:ascii="Arial" w:hAnsi="Arial" w:cs="Arial"/>
        </w:rPr>
        <w:t xml:space="preserve"> </w:t>
      </w:r>
      <w:r w:rsidR="00BD1425" w:rsidRPr="00962166">
        <w:rPr>
          <w:rFonts w:ascii="Arial" w:hAnsi="Arial" w:cs="Arial"/>
        </w:rPr>
        <w:t>and answered questions.</w:t>
      </w:r>
    </w:p>
    <w:p w14:paraId="291C69AB" w14:textId="77777777" w:rsidR="00C66801" w:rsidRDefault="00C66801" w:rsidP="00C66801">
      <w:pPr>
        <w:contextualSpacing/>
        <w:rPr>
          <w:rFonts w:ascii="Arial" w:hAnsi="Arial" w:cs="Arial"/>
          <w:b/>
          <w:bCs/>
        </w:rPr>
      </w:pPr>
    </w:p>
    <w:p w14:paraId="1386D5B6" w14:textId="5CA460A4" w:rsidR="00C31699" w:rsidRPr="00C66801" w:rsidRDefault="00C31699" w:rsidP="00C66801">
      <w:pPr>
        <w:contextualSpacing/>
        <w:rPr>
          <w:rFonts w:ascii="Arial" w:hAnsi="Arial" w:cs="Arial"/>
        </w:rPr>
      </w:pPr>
      <w:r w:rsidRPr="00C66801">
        <w:rPr>
          <w:rFonts w:ascii="Arial" w:hAnsi="Arial" w:cs="Arial"/>
          <w:b/>
          <w:bCs/>
        </w:rPr>
        <w:t>Public Comment:</w:t>
      </w:r>
      <w:r w:rsidRPr="00C66801">
        <w:rPr>
          <w:rFonts w:ascii="Arial" w:hAnsi="Arial" w:cs="Arial"/>
        </w:rPr>
        <w:t xml:space="preserve"> No public comment</w:t>
      </w:r>
    </w:p>
    <w:p w14:paraId="41BC45AA" w14:textId="77777777" w:rsidR="00C66801" w:rsidRDefault="00C66801" w:rsidP="00C66801">
      <w:pPr>
        <w:contextualSpacing/>
        <w:rPr>
          <w:rFonts w:ascii="Arial" w:hAnsi="Arial" w:cs="Arial"/>
          <w:b/>
          <w:bCs/>
        </w:rPr>
      </w:pPr>
    </w:p>
    <w:p w14:paraId="0CA0A783" w14:textId="420E82CA" w:rsidR="00BD1425" w:rsidRPr="00C66801" w:rsidRDefault="00BD1425" w:rsidP="00C66801">
      <w:pPr>
        <w:contextualSpacing/>
        <w:rPr>
          <w:rFonts w:ascii="Arial" w:hAnsi="Arial" w:cs="Arial"/>
          <w:b/>
          <w:bCs/>
        </w:rPr>
      </w:pPr>
      <w:r w:rsidRPr="00C66801">
        <w:rPr>
          <w:rFonts w:ascii="Arial" w:hAnsi="Arial" w:cs="Arial"/>
          <w:b/>
          <w:bCs/>
        </w:rPr>
        <w:t>General Deliberations</w:t>
      </w:r>
    </w:p>
    <w:p w14:paraId="72911602" w14:textId="21F7865C" w:rsidR="00786AAB" w:rsidRPr="00E866EB" w:rsidRDefault="008F50B6" w:rsidP="00C66801">
      <w:pPr>
        <w:contextualSpacing/>
        <w:rPr>
          <w:rFonts w:ascii="Arial" w:hAnsi="Arial" w:cs="Arial"/>
        </w:rPr>
      </w:pPr>
      <w:r w:rsidRPr="00E866EB">
        <w:rPr>
          <w:rFonts w:ascii="Arial" w:hAnsi="Arial" w:cs="Arial"/>
        </w:rPr>
        <w:t xml:space="preserve">Johnson asked: </w:t>
      </w:r>
      <w:r w:rsidR="002D2DF1" w:rsidRPr="00E866EB">
        <w:rPr>
          <w:rFonts w:ascii="Arial" w:hAnsi="Arial" w:cs="Arial"/>
        </w:rPr>
        <w:t xml:space="preserve">How did the savings in rent </w:t>
      </w:r>
      <w:r w:rsidR="00D934ED" w:rsidRPr="00E866EB">
        <w:rPr>
          <w:rFonts w:ascii="Arial" w:hAnsi="Arial" w:cs="Arial"/>
        </w:rPr>
        <w:t>get allocated?</w:t>
      </w:r>
      <w:r w:rsidR="00A07FCE">
        <w:rPr>
          <w:rFonts w:ascii="Arial" w:hAnsi="Arial" w:cs="Arial"/>
        </w:rPr>
        <w:t xml:space="preserve"> </w:t>
      </w:r>
      <w:r w:rsidR="00D934ED" w:rsidRPr="00E866EB">
        <w:rPr>
          <w:rFonts w:ascii="Arial" w:hAnsi="Arial" w:cs="Arial"/>
        </w:rPr>
        <w:t>Boyd answered: Outlay on front end and used the funds to purchase the building. Saved rental funds are in the General Fund and will help add staff and training funds.</w:t>
      </w:r>
    </w:p>
    <w:p w14:paraId="342819EE" w14:textId="77777777" w:rsidR="00C66801" w:rsidRDefault="00C66801" w:rsidP="00C66801">
      <w:pPr>
        <w:contextualSpacing/>
        <w:rPr>
          <w:rFonts w:ascii="Arial" w:hAnsi="Arial" w:cs="Arial"/>
        </w:rPr>
      </w:pPr>
    </w:p>
    <w:p w14:paraId="76124934" w14:textId="1473A906" w:rsidR="00E8369E" w:rsidRPr="00E866EB" w:rsidRDefault="00BC6BE4" w:rsidP="00C66801">
      <w:pPr>
        <w:contextualSpacing/>
        <w:rPr>
          <w:rFonts w:ascii="Arial" w:hAnsi="Arial" w:cs="Arial"/>
        </w:rPr>
      </w:pPr>
      <w:proofErr w:type="spellStart"/>
      <w:r w:rsidRPr="00E866EB">
        <w:rPr>
          <w:rFonts w:ascii="Arial" w:hAnsi="Arial" w:cs="Arial"/>
        </w:rPr>
        <w:t>Palke</w:t>
      </w:r>
      <w:proofErr w:type="spellEnd"/>
      <w:r w:rsidRPr="00E866EB">
        <w:rPr>
          <w:rFonts w:ascii="Arial" w:hAnsi="Arial" w:cs="Arial"/>
        </w:rPr>
        <w:t xml:space="preserve"> asked:</w:t>
      </w:r>
      <w:r w:rsidR="003B34D3" w:rsidRPr="00E866EB">
        <w:rPr>
          <w:rFonts w:ascii="Arial" w:hAnsi="Arial" w:cs="Arial"/>
        </w:rPr>
        <w:t xml:space="preserve"> When </w:t>
      </w:r>
      <w:r w:rsidR="0026653C" w:rsidRPr="00E866EB">
        <w:rPr>
          <w:rFonts w:ascii="Arial" w:hAnsi="Arial" w:cs="Arial"/>
        </w:rPr>
        <w:t>building the budget</w:t>
      </w:r>
      <w:r w:rsidR="00E8369E" w:rsidRPr="00E866EB">
        <w:rPr>
          <w:rFonts w:ascii="Arial" w:hAnsi="Arial" w:cs="Arial"/>
        </w:rPr>
        <w:t>, did you build in</w:t>
      </w:r>
      <w:r w:rsidR="0026653C" w:rsidRPr="00E866EB">
        <w:rPr>
          <w:rFonts w:ascii="Arial" w:hAnsi="Arial" w:cs="Arial"/>
        </w:rPr>
        <w:t xml:space="preserve"> considerations for</w:t>
      </w:r>
      <w:r w:rsidR="00E8369E" w:rsidRPr="00E866EB">
        <w:rPr>
          <w:rFonts w:ascii="Arial" w:hAnsi="Arial" w:cs="Arial"/>
        </w:rPr>
        <w:t xml:space="preserve"> inflation?</w:t>
      </w:r>
      <w:r w:rsidR="00A07FCE">
        <w:rPr>
          <w:rFonts w:ascii="Arial" w:hAnsi="Arial" w:cs="Arial"/>
        </w:rPr>
        <w:t xml:space="preserve"> </w:t>
      </w:r>
      <w:r w:rsidR="00B63E40" w:rsidRPr="00E866EB">
        <w:rPr>
          <w:rFonts w:ascii="Arial" w:hAnsi="Arial" w:cs="Arial"/>
        </w:rPr>
        <w:t xml:space="preserve">Boyd answered: </w:t>
      </w:r>
      <w:r w:rsidR="00E8369E" w:rsidRPr="00E866EB">
        <w:rPr>
          <w:rFonts w:ascii="Arial" w:hAnsi="Arial" w:cs="Arial"/>
        </w:rPr>
        <w:t xml:space="preserve">We did consider change and </w:t>
      </w:r>
      <w:r w:rsidR="0026653C" w:rsidRPr="00E866EB">
        <w:rPr>
          <w:rFonts w:ascii="Arial" w:hAnsi="Arial" w:cs="Arial"/>
        </w:rPr>
        <w:t xml:space="preserve">budgeted </w:t>
      </w:r>
      <w:r w:rsidR="00B63E40" w:rsidRPr="00E866EB">
        <w:rPr>
          <w:rFonts w:ascii="Arial" w:hAnsi="Arial" w:cs="Arial"/>
        </w:rPr>
        <w:t>conservatively.</w:t>
      </w:r>
    </w:p>
    <w:p w14:paraId="63B416FB" w14:textId="77777777" w:rsidR="00C66801" w:rsidRDefault="00C66801" w:rsidP="00C66801">
      <w:pPr>
        <w:contextualSpacing/>
        <w:rPr>
          <w:rFonts w:ascii="Arial" w:hAnsi="Arial" w:cs="Arial"/>
        </w:rPr>
      </w:pPr>
    </w:p>
    <w:p w14:paraId="6DB9F277" w14:textId="017795A2" w:rsidR="005A3AE2" w:rsidRPr="00E866EB" w:rsidRDefault="005A3AE2" w:rsidP="00C66801">
      <w:pPr>
        <w:contextualSpacing/>
        <w:rPr>
          <w:rFonts w:ascii="Arial" w:hAnsi="Arial" w:cs="Arial"/>
        </w:rPr>
      </w:pPr>
      <w:r w:rsidRPr="00E866EB">
        <w:rPr>
          <w:rFonts w:ascii="Arial" w:hAnsi="Arial" w:cs="Arial"/>
        </w:rPr>
        <w:t>Stevenson asked: $200,000 unappropriated end balance is that different th</w:t>
      </w:r>
      <w:r w:rsidR="00FC2AB0" w:rsidRPr="00E866EB">
        <w:rPr>
          <w:rFonts w:ascii="Arial" w:hAnsi="Arial" w:cs="Arial"/>
        </w:rPr>
        <w:t>a</w:t>
      </w:r>
      <w:r w:rsidRPr="00E866EB">
        <w:rPr>
          <w:rFonts w:ascii="Arial" w:hAnsi="Arial" w:cs="Arial"/>
        </w:rPr>
        <w:t>n contingency</w:t>
      </w:r>
      <w:r w:rsidR="00FC2AB0" w:rsidRPr="00E866EB">
        <w:rPr>
          <w:rFonts w:ascii="Arial" w:hAnsi="Arial" w:cs="Arial"/>
        </w:rPr>
        <w:t>?</w:t>
      </w:r>
      <w:r w:rsidR="00A07FCE">
        <w:rPr>
          <w:rFonts w:ascii="Arial" w:hAnsi="Arial" w:cs="Arial"/>
        </w:rPr>
        <w:t xml:space="preserve"> </w:t>
      </w:r>
      <w:r w:rsidRPr="00E866EB">
        <w:rPr>
          <w:rFonts w:ascii="Arial" w:hAnsi="Arial" w:cs="Arial"/>
        </w:rPr>
        <w:t xml:space="preserve">Ortiz answered: </w:t>
      </w:r>
      <w:r w:rsidR="008D2732" w:rsidRPr="00E866EB">
        <w:rPr>
          <w:rFonts w:ascii="Arial" w:hAnsi="Arial" w:cs="Arial"/>
        </w:rPr>
        <w:t>Page 29</w:t>
      </w:r>
      <w:r w:rsidR="00FC2AB0" w:rsidRPr="00E866EB">
        <w:rPr>
          <w:rFonts w:ascii="Arial" w:hAnsi="Arial" w:cs="Arial"/>
        </w:rPr>
        <w:t xml:space="preserve"> in Budget Message</w:t>
      </w:r>
      <w:r w:rsidR="008D2732" w:rsidRPr="00E866EB">
        <w:rPr>
          <w:rFonts w:ascii="Arial" w:hAnsi="Arial" w:cs="Arial"/>
        </w:rPr>
        <w:t xml:space="preserve"> </w:t>
      </w:r>
      <w:r w:rsidR="00FC2AB0" w:rsidRPr="00E866EB">
        <w:rPr>
          <w:rFonts w:ascii="Arial" w:hAnsi="Arial" w:cs="Arial"/>
        </w:rPr>
        <w:t>“C</w:t>
      </w:r>
      <w:r w:rsidR="008D2732" w:rsidRPr="00E866EB">
        <w:rPr>
          <w:rFonts w:ascii="Arial" w:hAnsi="Arial" w:cs="Arial"/>
        </w:rPr>
        <w:t>ontingency</w:t>
      </w:r>
      <w:r w:rsidR="00FC2AB0" w:rsidRPr="00E866EB">
        <w:rPr>
          <w:rFonts w:ascii="Arial" w:hAnsi="Arial" w:cs="Arial"/>
        </w:rPr>
        <w:t>”</w:t>
      </w:r>
      <w:r w:rsidR="008D2732" w:rsidRPr="00E866EB">
        <w:rPr>
          <w:rFonts w:ascii="Arial" w:hAnsi="Arial" w:cs="Arial"/>
        </w:rPr>
        <w:t xml:space="preserve"> is defined. We can have one line for </w:t>
      </w:r>
      <w:r w:rsidR="00FC2AB0" w:rsidRPr="00E866EB">
        <w:rPr>
          <w:rFonts w:ascii="Arial" w:hAnsi="Arial" w:cs="Arial"/>
        </w:rPr>
        <w:t>operating</w:t>
      </w:r>
      <w:r w:rsidR="008D2732" w:rsidRPr="00E866EB">
        <w:rPr>
          <w:rFonts w:ascii="Arial" w:hAnsi="Arial" w:cs="Arial"/>
        </w:rPr>
        <w:t xml:space="preserve"> contingency. </w:t>
      </w:r>
      <w:r w:rsidR="00681C54" w:rsidRPr="00E866EB">
        <w:rPr>
          <w:rFonts w:ascii="Arial" w:hAnsi="Arial" w:cs="Arial"/>
        </w:rPr>
        <w:t>Stevenson followed: What is t</w:t>
      </w:r>
      <w:r w:rsidR="008D2732" w:rsidRPr="00E866EB">
        <w:rPr>
          <w:rFonts w:ascii="Arial" w:hAnsi="Arial" w:cs="Arial"/>
        </w:rPr>
        <w:t>he difference</w:t>
      </w:r>
      <w:r w:rsidR="00B946D2" w:rsidRPr="00E866EB">
        <w:rPr>
          <w:rFonts w:ascii="Arial" w:hAnsi="Arial" w:cs="Arial"/>
        </w:rPr>
        <w:t xml:space="preserve"> from unappropriated </w:t>
      </w:r>
      <w:r w:rsidR="00534E9B" w:rsidRPr="00E866EB">
        <w:rPr>
          <w:rFonts w:ascii="Arial" w:hAnsi="Arial" w:cs="Arial"/>
        </w:rPr>
        <w:t xml:space="preserve">ending balance reserve expenditure? </w:t>
      </w:r>
      <w:r w:rsidR="00681C54" w:rsidRPr="00E866EB">
        <w:rPr>
          <w:rFonts w:ascii="Arial" w:hAnsi="Arial" w:cs="Arial"/>
        </w:rPr>
        <w:t xml:space="preserve">Ortiz responded: </w:t>
      </w:r>
      <w:r w:rsidR="00534E9B" w:rsidRPr="00E866EB">
        <w:rPr>
          <w:rFonts w:ascii="Arial" w:hAnsi="Arial" w:cs="Arial"/>
        </w:rPr>
        <w:t xml:space="preserve">Reserve for future </w:t>
      </w:r>
      <w:r w:rsidR="00975F40" w:rsidRPr="00E866EB">
        <w:rPr>
          <w:rFonts w:ascii="Arial" w:hAnsi="Arial" w:cs="Arial"/>
        </w:rPr>
        <w:t>is</w:t>
      </w:r>
      <w:r w:rsidR="00534E9B" w:rsidRPr="00E866EB">
        <w:rPr>
          <w:rFonts w:ascii="Arial" w:hAnsi="Arial" w:cs="Arial"/>
        </w:rPr>
        <w:t xml:space="preserve"> not </w:t>
      </w:r>
      <w:r w:rsidR="00681C54" w:rsidRPr="00E866EB">
        <w:rPr>
          <w:rFonts w:ascii="Arial" w:hAnsi="Arial" w:cs="Arial"/>
        </w:rPr>
        <w:t>appropriated</w:t>
      </w:r>
      <w:r w:rsidR="00534E9B" w:rsidRPr="00E866EB">
        <w:rPr>
          <w:rFonts w:ascii="Arial" w:hAnsi="Arial" w:cs="Arial"/>
        </w:rPr>
        <w:t xml:space="preserve"> in the current fiscal </w:t>
      </w:r>
      <w:r w:rsidR="00975F40" w:rsidRPr="00E866EB">
        <w:rPr>
          <w:rFonts w:ascii="Arial" w:hAnsi="Arial" w:cs="Arial"/>
        </w:rPr>
        <w:t>year but</w:t>
      </w:r>
      <w:r w:rsidR="00681C54" w:rsidRPr="00E866EB">
        <w:rPr>
          <w:rFonts w:ascii="Arial" w:hAnsi="Arial" w:cs="Arial"/>
        </w:rPr>
        <w:t xml:space="preserve"> </w:t>
      </w:r>
      <w:r w:rsidR="00534E9B" w:rsidRPr="00E866EB">
        <w:rPr>
          <w:rFonts w:ascii="Arial" w:hAnsi="Arial" w:cs="Arial"/>
        </w:rPr>
        <w:t xml:space="preserve">can be </w:t>
      </w:r>
      <w:r w:rsidR="00681C54" w:rsidRPr="00E866EB">
        <w:rPr>
          <w:rFonts w:ascii="Arial" w:hAnsi="Arial" w:cs="Arial"/>
        </w:rPr>
        <w:t xml:space="preserve">appropriated </w:t>
      </w:r>
      <w:r w:rsidR="00534E9B" w:rsidRPr="00E866EB">
        <w:rPr>
          <w:rFonts w:ascii="Arial" w:hAnsi="Arial" w:cs="Arial"/>
        </w:rPr>
        <w:t xml:space="preserve">in the event we had a natural </w:t>
      </w:r>
      <w:r w:rsidR="00681C54" w:rsidRPr="00E866EB">
        <w:rPr>
          <w:rFonts w:ascii="Arial" w:hAnsi="Arial" w:cs="Arial"/>
        </w:rPr>
        <w:t>disaster or COVID.</w:t>
      </w:r>
      <w:r w:rsidR="00534E9B" w:rsidRPr="00E866EB">
        <w:rPr>
          <w:rFonts w:ascii="Arial" w:hAnsi="Arial" w:cs="Arial"/>
        </w:rPr>
        <w:t xml:space="preserve"> </w:t>
      </w:r>
      <w:r w:rsidR="00975F40" w:rsidRPr="00E866EB">
        <w:rPr>
          <w:rFonts w:ascii="Arial" w:hAnsi="Arial" w:cs="Arial"/>
        </w:rPr>
        <w:t>Unappropriated ending fund balance</w:t>
      </w:r>
      <w:r w:rsidR="00681C54" w:rsidRPr="00E866EB">
        <w:rPr>
          <w:rFonts w:ascii="Arial" w:hAnsi="Arial" w:cs="Arial"/>
        </w:rPr>
        <w:t xml:space="preserve"> </w:t>
      </w:r>
      <w:r w:rsidR="00975F40" w:rsidRPr="00E866EB">
        <w:rPr>
          <w:rFonts w:ascii="Arial" w:hAnsi="Arial" w:cs="Arial"/>
        </w:rPr>
        <w:t xml:space="preserve">is a </w:t>
      </w:r>
      <w:r w:rsidR="00681C54" w:rsidRPr="00E866EB">
        <w:rPr>
          <w:rFonts w:ascii="Arial" w:hAnsi="Arial" w:cs="Arial"/>
        </w:rPr>
        <w:t>set aside amount to</w:t>
      </w:r>
      <w:r w:rsidR="00534E9B" w:rsidRPr="00E866EB">
        <w:rPr>
          <w:rFonts w:ascii="Arial" w:hAnsi="Arial" w:cs="Arial"/>
        </w:rPr>
        <w:t xml:space="preserve"> operate until we have received tax funds</w:t>
      </w:r>
      <w:r w:rsidR="00681C54" w:rsidRPr="00E866EB">
        <w:rPr>
          <w:rFonts w:ascii="Arial" w:hAnsi="Arial" w:cs="Arial"/>
        </w:rPr>
        <w:t>.</w:t>
      </w:r>
    </w:p>
    <w:p w14:paraId="4152BA2A" w14:textId="77777777" w:rsidR="00C66801" w:rsidRDefault="00C66801" w:rsidP="00C66801">
      <w:pPr>
        <w:contextualSpacing/>
        <w:rPr>
          <w:rFonts w:ascii="Arial" w:hAnsi="Arial" w:cs="Arial"/>
        </w:rPr>
      </w:pPr>
    </w:p>
    <w:p w14:paraId="7892723B" w14:textId="6DA0C155" w:rsidR="00E866EB" w:rsidRDefault="004D0078" w:rsidP="00C66801">
      <w:pPr>
        <w:contextualSpacing/>
        <w:rPr>
          <w:rFonts w:ascii="Arial" w:hAnsi="Arial" w:cs="Arial"/>
        </w:rPr>
      </w:pPr>
      <w:r w:rsidRPr="00E866EB">
        <w:rPr>
          <w:rFonts w:ascii="Arial" w:hAnsi="Arial" w:cs="Arial"/>
        </w:rPr>
        <w:t xml:space="preserve">Fisher asked: </w:t>
      </w:r>
      <w:r w:rsidR="00431253" w:rsidRPr="00E866EB">
        <w:rPr>
          <w:rFonts w:ascii="Arial" w:hAnsi="Arial" w:cs="Arial"/>
        </w:rPr>
        <w:t>Wh</w:t>
      </w:r>
      <w:r w:rsidR="00AE29CC" w:rsidRPr="00E866EB">
        <w:rPr>
          <w:rFonts w:ascii="Arial" w:hAnsi="Arial" w:cs="Arial"/>
        </w:rPr>
        <w:t xml:space="preserve">at </w:t>
      </w:r>
      <w:r w:rsidR="00D37E7E" w:rsidRPr="00E866EB">
        <w:rPr>
          <w:rFonts w:ascii="Arial" w:hAnsi="Arial" w:cs="Arial"/>
        </w:rPr>
        <w:t xml:space="preserve">has the </w:t>
      </w:r>
      <w:r w:rsidR="008961EE" w:rsidRPr="00E866EB">
        <w:rPr>
          <w:rFonts w:ascii="Arial" w:hAnsi="Arial" w:cs="Arial"/>
        </w:rPr>
        <w:t>district</w:t>
      </w:r>
      <w:r w:rsidRPr="00E866EB">
        <w:rPr>
          <w:rFonts w:ascii="Arial" w:hAnsi="Arial" w:cs="Arial"/>
        </w:rPr>
        <w:t xml:space="preserve"> budgeted for to include</w:t>
      </w:r>
      <w:r w:rsidR="00AE29CC" w:rsidRPr="00E866EB">
        <w:rPr>
          <w:rFonts w:ascii="Arial" w:hAnsi="Arial" w:cs="Arial"/>
        </w:rPr>
        <w:t xml:space="preserve"> salary increases</w:t>
      </w:r>
      <w:r w:rsidRPr="00E866EB">
        <w:rPr>
          <w:rFonts w:ascii="Arial" w:hAnsi="Arial" w:cs="Arial"/>
        </w:rPr>
        <w:t>?</w:t>
      </w:r>
      <w:r w:rsidR="00A07FCE">
        <w:rPr>
          <w:rFonts w:ascii="Arial" w:hAnsi="Arial" w:cs="Arial"/>
        </w:rPr>
        <w:t xml:space="preserve"> </w:t>
      </w:r>
      <w:r w:rsidRPr="00E866EB">
        <w:rPr>
          <w:rFonts w:ascii="Arial" w:hAnsi="Arial" w:cs="Arial"/>
        </w:rPr>
        <w:t xml:space="preserve">Boyd answered: We </w:t>
      </w:r>
      <w:r w:rsidR="00634FC3" w:rsidRPr="00E866EB">
        <w:rPr>
          <w:rFonts w:ascii="Arial" w:hAnsi="Arial" w:cs="Arial"/>
        </w:rPr>
        <w:t xml:space="preserve">created the </w:t>
      </w:r>
      <w:r w:rsidRPr="00E866EB">
        <w:rPr>
          <w:rFonts w:ascii="Arial" w:hAnsi="Arial" w:cs="Arial"/>
        </w:rPr>
        <w:t xml:space="preserve">budget </w:t>
      </w:r>
      <w:r w:rsidR="008961EE">
        <w:rPr>
          <w:rFonts w:ascii="Arial" w:hAnsi="Arial" w:cs="Arial"/>
        </w:rPr>
        <w:t>to</w:t>
      </w:r>
      <w:r w:rsidRPr="00E866EB">
        <w:rPr>
          <w:rFonts w:ascii="Arial" w:hAnsi="Arial" w:cs="Arial"/>
        </w:rPr>
        <w:t xml:space="preserve"> allow for a </w:t>
      </w:r>
      <w:r w:rsidR="00AE29CC" w:rsidRPr="00E866EB">
        <w:rPr>
          <w:rFonts w:ascii="Arial" w:hAnsi="Arial" w:cs="Arial"/>
        </w:rPr>
        <w:t xml:space="preserve">10% increase </w:t>
      </w:r>
      <w:r w:rsidRPr="00E866EB">
        <w:rPr>
          <w:rFonts w:ascii="Arial" w:hAnsi="Arial" w:cs="Arial"/>
        </w:rPr>
        <w:t xml:space="preserve">in salary increases. </w:t>
      </w:r>
      <w:r w:rsidR="00AE29CC" w:rsidRPr="00E866EB">
        <w:rPr>
          <w:rFonts w:ascii="Arial" w:hAnsi="Arial" w:cs="Arial"/>
        </w:rPr>
        <w:t xml:space="preserve">Koch </w:t>
      </w:r>
      <w:r w:rsidRPr="00E866EB">
        <w:rPr>
          <w:rFonts w:ascii="Arial" w:hAnsi="Arial" w:cs="Arial"/>
        </w:rPr>
        <w:t>added</w:t>
      </w:r>
      <w:r w:rsidR="00AE29CC" w:rsidRPr="00E866EB">
        <w:rPr>
          <w:rFonts w:ascii="Arial" w:hAnsi="Arial" w:cs="Arial"/>
        </w:rPr>
        <w:t xml:space="preserve"> we are doing a compensatory </w:t>
      </w:r>
      <w:r w:rsidR="00D37E7E" w:rsidRPr="00E866EB">
        <w:rPr>
          <w:rFonts w:ascii="Arial" w:hAnsi="Arial" w:cs="Arial"/>
        </w:rPr>
        <w:t xml:space="preserve">study. Boyd replied </w:t>
      </w:r>
      <w:r w:rsidRPr="00E866EB">
        <w:rPr>
          <w:rFonts w:ascii="Arial" w:hAnsi="Arial" w:cs="Arial"/>
        </w:rPr>
        <w:t xml:space="preserve">we are in the </w:t>
      </w:r>
      <w:r w:rsidR="00634FC3" w:rsidRPr="00E866EB">
        <w:rPr>
          <w:rFonts w:ascii="Arial" w:hAnsi="Arial" w:cs="Arial"/>
        </w:rPr>
        <w:t>mid-range</w:t>
      </w:r>
      <w:r w:rsidRPr="00E866EB">
        <w:rPr>
          <w:rFonts w:ascii="Arial" w:hAnsi="Arial" w:cs="Arial"/>
        </w:rPr>
        <w:t>, factored 10% for non admin staff and 20% for admin</w:t>
      </w:r>
      <w:r w:rsidR="00634FC3" w:rsidRPr="00E866EB">
        <w:rPr>
          <w:rFonts w:ascii="Arial" w:hAnsi="Arial" w:cs="Arial"/>
        </w:rPr>
        <w:t>.</w:t>
      </w:r>
    </w:p>
    <w:p w14:paraId="6CA381EC" w14:textId="77777777" w:rsidR="00C66801" w:rsidRDefault="00C66801" w:rsidP="00C66801">
      <w:pPr>
        <w:contextualSpacing/>
        <w:rPr>
          <w:rFonts w:ascii="Arial" w:hAnsi="Arial" w:cs="Arial"/>
        </w:rPr>
      </w:pPr>
    </w:p>
    <w:p w14:paraId="63E9CAFF" w14:textId="1DBCBCCB" w:rsidR="00C573D4" w:rsidRPr="00E866EB" w:rsidRDefault="008A5E03" w:rsidP="00C66801">
      <w:pPr>
        <w:contextualSpacing/>
        <w:rPr>
          <w:rFonts w:ascii="Arial" w:hAnsi="Arial" w:cs="Arial"/>
        </w:rPr>
      </w:pPr>
      <w:r w:rsidRPr="00E866EB">
        <w:rPr>
          <w:rFonts w:ascii="Arial" w:hAnsi="Arial" w:cs="Arial"/>
        </w:rPr>
        <w:t>Why is cash on hand zero</w:t>
      </w:r>
      <w:r w:rsidR="00C123A1" w:rsidRPr="00E866EB">
        <w:rPr>
          <w:rFonts w:ascii="Arial" w:hAnsi="Arial" w:cs="Arial"/>
        </w:rPr>
        <w:t xml:space="preserve"> (Multipurpose fund)</w:t>
      </w:r>
      <w:r w:rsidR="00A07FCE">
        <w:rPr>
          <w:rFonts w:ascii="Arial" w:hAnsi="Arial" w:cs="Arial"/>
        </w:rPr>
        <w:t xml:space="preserve">? </w:t>
      </w:r>
      <w:r w:rsidR="00043231" w:rsidRPr="00E866EB">
        <w:rPr>
          <w:rFonts w:ascii="Arial" w:hAnsi="Arial" w:cs="Arial"/>
        </w:rPr>
        <w:t xml:space="preserve">Boyd answered we had </w:t>
      </w:r>
      <w:r w:rsidR="00320576" w:rsidRPr="00E866EB">
        <w:rPr>
          <w:rFonts w:ascii="Arial" w:hAnsi="Arial" w:cs="Arial"/>
        </w:rPr>
        <w:t>$</w:t>
      </w:r>
      <w:r w:rsidR="00043231" w:rsidRPr="00E866EB">
        <w:rPr>
          <w:rFonts w:ascii="Arial" w:hAnsi="Arial" w:cs="Arial"/>
        </w:rPr>
        <w:t xml:space="preserve">1,000,000, we </w:t>
      </w:r>
      <w:r w:rsidR="00320576" w:rsidRPr="00E866EB">
        <w:rPr>
          <w:rFonts w:ascii="Arial" w:hAnsi="Arial" w:cs="Arial"/>
        </w:rPr>
        <w:t>purchased</w:t>
      </w:r>
      <w:r w:rsidR="00043231" w:rsidRPr="00E866EB">
        <w:rPr>
          <w:rFonts w:ascii="Arial" w:hAnsi="Arial" w:cs="Arial"/>
        </w:rPr>
        <w:t xml:space="preserve"> the building and what remains i</w:t>
      </w:r>
      <w:r w:rsidR="00320576" w:rsidRPr="00E866EB">
        <w:rPr>
          <w:rFonts w:ascii="Arial" w:hAnsi="Arial" w:cs="Arial"/>
        </w:rPr>
        <w:t>s the difference</w:t>
      </w:r>
      <w:r w:rsidR="00C76B92" w:rsidRPr="00E866EB">
        <w:rPr>
          <w:rFonts w:ascii="Arial" w:hAnsi="Arial" w:cs="Arial"/>
        </w:rPr>
        <w:t xml:space="preserve"> in cash. Under requirements</w:t>
      </w:r>
      <w:r w:rsidR="00C573D4" w:rsidRPr="00E866EB">
        <w:rPr>
          <w:rFonts w:ascii="Arial" w:hAnsi="Arial" w:cs="Arial"/>
        </w:rPr>
        <w:t>,</w:t>
      </w:r>
      <w:r w:rsidR="00C76B92" w:rsidRPr="00E866EB">
        <w:rPr>
          <w:rFonts w:ascii="Arial" w:hAnsi="Arial" w:cs="Arial"/>
        </w:rPr>
        <w:t xml:space="preserve"> </w:t>
      </w:r>
      <w:r w:rsidR="00C573D4" w:rsidRPr="00E866EB">
        <w:rPr>
          <w:rFonts w:ascii="Arial" w:hAnsi="Arial" w:cs="Arial"/>
        </w:rPr>
        <w:t xml:space="preserve">broken out to </w:t>
      </w:r>
      <w:r w:rsidR="00040FCD" w:rsidRPr="00E866EB">
        <w:rPr>
          <w:rFonts w:ascii="Arial" w:hAnsi="Arial" w:cs="Arial"/>
        </w:rPr>
        <w:t>unanticipated</w:t>
      </w:r>
      <w:r w:rsidR="00C76B92" w:rsidRPr="00E866EB">
        <w:rPr>
          <w:rFonts w:ascii="Arial" w:hAnsi="Arial" w:cs="Arial"/>
        </w:rPr>
        <w:t xml:space="preserve"> projects and </w:t>
      </w:r>
      <w:r w:rsidR="00040FCD" w:rsidRPr="00E866EB">
        <w:rPr>
          <w:rFonts w:ascii="Arial" w:hAnsi="Arial" w:cs="Arial"/>
        </w:rPr>
        <w:t>catastrophic</w:t>
      </w:r>
      <w:r w:rsidR="00C76B92" w:rsidRPr="00E866EB">
        <w:rPr>
          <w:rFonts w:ascii="Arial" w:hAnsi="Arial" w:cs="Arial"/>
        </w:rPr>
        <w:t xml:space="preserve"> loss.</w:t>
      </w:r>
      <w:r w:rsidR="00040FCD" w:rsidRPr="00E866EB">
        <w:rPr>
          <w:rFonts w:ascii="Arial" w:hAnsi="Arial" w:cs="Arial"/>
        </w:rPr>
        <w:t xml:space="preserve"> </w:t>
      </w:r>
    </w:p>
    <w:p w14:paraId="6A2B2692" w14:textId="77777777" w:rsidR="00C66801" w:rsidRDefault="00C66801" w:rsidP="00C66801">
      <w:pPr>
        <w:contextualSpacing/>
        <w:rPr>
          <w:rFonts w:ascii="Arial" w:hAnsi="Arial" w:cs="Arial"/>
        </w:rPr>
      </w:pPr>
    </w:p>
    <w:p w14:paraId="0E8AF3DC" w14:textId="57BC3431" w:rsidR="00500F70" w:rsidRPr="00E866EB" w:rsidRDefault="006C1ED7" w:rsidP="00C66801">
      <w:pPr>
        <w:contextualSpacing/>
        <w:rPr>
          <w:rFonts w:ascii="Arial" w:hAnsi="Arial" w:cs="Arial"/>
          <w:u w:val="single"/>
        </w:rPr>
      </w:pPr>
      <w:r w:rsidRPr="00E866EB">
        <w:rPr>
          <w:rFonts w:ascii="Arial" w:hAnsi="Arial" w:cs="Arial"/>
        </w:rPr>
        <w:t xml:space="preserve">Fisher noted that </w:t>
      </w:r>
      <w:r w:rsidR="0088565E" w:rsidRPr="00E866EB">
        <w:rPr>
          <w:rFonts w:ascii="Arial" w:hAnsi="Arial" w:cs="Arial"/>
        </w:rPr>
        <w:t>he looks at</w:t>
      </w:r>
      <w:r w:rsidR="006B4DA7" w:rsidRPr="00E866EB">
        <w:rPr>
          <w:rFonts w:ascii="Arial" w:hAnsi="Arial" w:cs="Arial"/>
        </w:rPr>
        <w:t xml:space="preserve"> the available cash on hand</w:t>
      </w:r>
      <w:r w:rsidR="009B6842" w:rsidRPr="00E866EB">
        <w:rPr>
          <w:rFonts w:ascii="Arial" w:hAnsi="Arial" w:cs="Arial"/>
        </w:rPr>
        <w:t>, is it growing or decreasing</w:t>
      </w:r>
      <w:r w:rsidR="001115B4" w:rsidRPr="00E866EB">
        <w:rPr>
          <w:rFonts w:ascii="Arial" w:hAnsi="Arial" w:cs="Arial"/>
        </w:rPr>
        <w:t>? We n</w:t>
      </w:r>
      <w:r w:rsidR="009B6842" w:rsidRPr="00E866EB">
        <w:rPr>
          <w:rFonts w:ascii="Arial" w:hAnsi="Arial" w:cs="Arial"/>
        </w:rPr>
        <w:t>eed an</w:t>
      </w:r>
      <w:r w:rsidR="003C23F0" w:rsidRPr="00E866EB">
        <w:rPr>
          <w:rFonts w:ascii="Arial" w:hAnsi="Arial" w:cs="Arial"/>
        </w:rPr>
        <w:t xml:space="preserve"> adequate available cash on hand to operate </w:t>
      </w:r>
      <w:r w:rsidR="00591276" w:rsidRPr="00E866EB">
        <w:rPr>
          <w:rFonts w:ascii="Arial" w:hAnsi="Arial" w:cs="Arial"/>
        </w:rPr>
        <w:t xml:space="preserve">between July 1 </w:t>
      </w:r>
      <w:r w:rsidR="00591DC7" w:rsidRPr="00E866EB">
        <w:rPr>
          <w:rFonts w:ascii="Arial" w:hAnsi="Arial" w:cs="Arial"/>
        </w:rPr>
        <w:t>and November</w:t>
      </w:r>
      <w:r w:rsidR="00591276" w:rsidRPr="00E866EB">
        <w:rPr>
          <w:rFonts w:ascii="Arial" w:hAnsi="Arial" w:cs="Arial"/>
        </w:rPr>
        <w:t xml:space="preserve"> 30</w:t>
      </w:r>
      <w:r w:rsidR="003C23F0" w:rsidRPr="00E866EB">
        <w:rPr>
          <w:rFonts w:ascii="Arial" w:hAnsi="Arial" w:cs="Arial"/>
        </w:rPr>
        <w:t>, l</w:t>
      </w:r>
      <w:r w:rsidR="006B4DA7" w:rsidRPr="00E866EB">
        <w:rPr>
          <w:rFonts w:ascii="Arial" w:hAnsi="Arial" w:cs="Arial"/>
        </w:rPr>
        <w:t xml:space="preserve">ook at taxes estimated to </w:t>
      </w:r>
      <w:r w:rsidR="00591DC7" w:rsidRPr="00E866EB">
        <w:rPr>
          <w:rFonts w:ascii="Arial" w:hAnsi="Arial" w:cs="Arial"/>
        </w:rPr>
        <w:t xml:space="preserve">be </w:t>
      </w:r>
      <w:r w:rsidR="009B6842" w:rsidRPr="00E866EB">
        <w:rPr>
          <w:rFonts w:ascii="Arial" w:hAnsi="Arial" w:cs="Arial"/>
        </w:rPr>
        <w:t>receive</w:t>
      </w:r>
      <w:r w:rsidR="00591DC7" w:rsidRPr="00E866EB">
        <w:rPr>
          <w:rFonts w:ascii="Arial" w:hAnsi="Arial" w:cs="Arial"/>
        </w:rPr>
        <w:t>d</w:t>
      </w:r>
      <w:r w:rsidR="00131BB6" w:rsidRPr="00E866EB">
        <w:rPr>
          <w:rFonts w:ascii="Arial" w:hAnsi="Arial" w:cs="Arial"/>
        </w:rPr>
        <w:t>, which doesn’t change very much</w:t>
      </w:r>
      <w:r w:rsidR="00591DC7" w:rsidRPr="00E866EB">
        <w:rPr>
          <w:rFonts w:ascii="Arial" w:hAnsi="Arial" w:cs="Arial"/>
        </w:rPr>
        <w:t xml:space="preserve"> but </w:t>
      </w:r>
      <w:r w:rsidR="00131BB6" w:rsidRPr="00E866EB">
        <w:rPr>
          <w:rFonts w:ascii="Arial" w:hAnsi="Arial" w:cs="Arial"/>
        </w:rPr>
        <w:t>tell</w:t>
      </w:r>
      <w:r w:rsidR="00591DC7" w:rsidRPr="00E866EB">
        <w:rPr>
          <w:rFonts w:ascii="Arial" w:hAnsi="Arial" w:cs="Arial"/>
        </w:rPr>
        <w:t>s</w:t>
      </w:r>
      <w:r w:rsidR="00131BB6" w:rsidRPr="00E866EB">
        <w:rPr>
          <w:rFonts w:ascii="Arial" w:hAnsi="Arial" w:cs="Arial"/>
        </w:rPr>
        <w:t xml:space="preserve"> you how many resources we need to allocate and in the last couple of years b/c of </w:t>
      </w:r>
      <w:r w:rsidR="00810750" w:rsidRPr="00E866EB">
        <w:rPr>
          <w:rFonts w:ascii="Arial" w:hAnsi="Arial" w:cs="Arial"/>
        </w:rPr>
        <w:t>COVID, the</w:t>
      </w:r>
      <w:r w:rsidR="00E4735C" w:rsidRPr="00E866EB">
        <w:rPr>
          <w:rFonts w:ascii="Arial" w:hAnsi="Arial" w:cs="Arial"/>
        </w:rPr>
        <w:t xml:space="preserve"> staff did not spend the allocated funds.</w:t>
      </w:r>
      <w:r w:rsidR="00591DC7" w:rsidRPr="00E866EB">
        <w:rPr>
          <w:rFonts w:ascii="Arial" w:hAnsi="Arial" w:cs="Arial"/>
        </w:rPr>
        <w:t xml:space="preserve"> In the near term it looks like we are</w:t>
      </w:r>
      <w:r w:rsidR="00D538EA" w:rsidRPr="00E866EB">
        <w:rPr>
          <w:rFonts w:ascii="Arial" w:hAnsi="Arial" w:cs="Arial"/>
        </w:rPr>
        <w:t xml:space="preserve"> spending more </w:t>
      </w:r>
      <w:r w:rsidR="00810750" w:rsidRPr="00E866EB">
        <w:rPr>
          <w:rFonts w:ascii="Arial" w:hAnsi="Arial" w:cs="Arial"/>
        </w:rPr>
        <w:t>than</w:t>
      </w:r>
      <w:r w:rsidR="00D538EA" w:rsidRPr="00E866EB">
        <w:rPr>
          <w:rFonts w:ascii="Arial" w:hAnsi="Arial" w:cs="Arial"/>
        </w:rPr>
        <w:t xml:space="preserve"> the resources coming </w:t>
      </w:r>
      <w:r w:rsidR="00810750" w:rsidRPr="00E866EB">
        <w:rPr>
          <w:rFonts w:ascii="Arial" w:hAnsi="Arial" w:cs="Arial"/>
        </w:rPr>
        <w:t>in,</w:t>
      </w:r>
      <w:r w:rsidR="00D538EA" w:rsidRPr="00E866EB">
        <w:rPr>
          <w:rFonts w:ascii="Arial" w:hAnsi="Arial" w:cs="Arial"/>
        </w:rPr>
        <w:t xml:space="preserve"> but we have enough resources to cover</w:t>
      </w:r>
      <w:r w:rsidR="00810750" w:rsidRPr="00E866EB">
        <w:rPr>
          <w:rFonts w:ascii="Arial" w:hAnsi="Arial" w:cs="Arial"/>
        </w:rPr>
        <w:t xml:space="preserve">. </w:t>
      </w:r>
      <w:r w:rsidR="009B6842" w:rsidRPr="00E866EB">
        <w:rPr>
          <w:rFonts w:ascii="Arial" w:hAnsi="Arial" w:cs="Arial"/>
        </w:rPr>
        <w:t xml:space="preserve"> I think this budget is good. </w:t>
      </w:r>
    </w:p>
    <w:p w14:paraId="222313A2" w14:textId="77777777" w:rsidR="00C66801" w:rsidRDefault="00C66801" w:rsidP="00C66801">
      <w:pPr>
        <w:contextualSpacing/>
        <w:rPr>
          <w:rFonts w:ascii="Arial" w:hAnsi="Arial" w:cs="Arial"/>
        </w:rPr>
      </w:pPr>
    </w:p>
    <w:p w14:paraId="0F756627" w14:textId="4C695414" w:rsidR="00500F70" w:rsidRPr="00E866EB" w:rsidRDefault="00500F70" w:rsidP="00C66801">
      <w:pPr>
        <w:contextualSpacing/>
        <w:rPr>
          <w:rFonts w:ascii="Arial" w:hAnsi="Arial" w:cs="Arial"/>
        </w:rPr>
      </w:pPr>
      <w:r w:rsidRPr="00E866EB">
        <w:rPr>
          <w:rFonts w:ascii="Arial" w:hAnsi="Arial" w:cs="Arial"/>
        </w:rPr>
        <w:t xml:space="preserve">Garst adds that this was a </w:t>
      </w:r>
      <w:r w:rsidR="00A07FCE">
        <w:rPr>
          <w:rFonts w:ascii="Arial" w:hAnsi="Arial" w:cs="Arial"/>
        </w:rPr>
        <w:t xml:space="preserve">very </w:t>
      </w:r>
      <w:r w:rsidRPr="00E866EB">
        <w:rPr>
          <w:rFonts w:ascii="Arial" w:hAnsi="Arial" w:cs="Arial"/>
        </w:rPr>
        <w:t>good discussion and like what you are doing for staff in raising</w:t>
      </w:r>
      <w:r w:rsidR="00F7038B" w:rsidRPr="00E866EB">
        <w:rPr>
          <w:rFonts w:ascii="Arial" w:hAnsi="Arial" w:cs="Arial"/>
        </w:rPr>
        <w:t xml:space="preserve"> health insurance coverage. Very pleased with the budget and </w:t>
      </w:r>
      <w:r w:rsidR="008961EE">
        <w:rPr>
          <w:rFonts w:ascii="Arial" w:hAnsi="Arial" w:cs="Arial"/>
        </w:rPr>
        <w:t>Boyd</w:t>
      </w:r>
      <w:r w:rsidR="00A07FCE">
        <w:rPr>
          <w:rFonts w:ascii="Arial" w:hAnsi="Arial" w:cs="Arial"/>
        </w:rPr>
        <w:t xml:space="preserve"> </w:t>
      </w:r>
      <w:r w:rsidR="00F7038B" w:rsidRPr="00E866EB">
        <w:rPr>
          <w:rFonts w:ascii="Arial" w:hAnsi="Arial" w:cs="Arial"/>
        </w:rPr>
        <w:t xml:space="preserve">did a very good job explaining it. </w:t>
      </w:r>
    </w:p>
    <w:p w14:paraId="5981E825" w14:textId="77777777" w:rsidR="00C66801" w:rsidRDefault="00C66801" w:rsidP="00C66801">
      <w:pPr>
        <w:contextualSpacing/>
        <w:rPr>
          <w:rFonts w:ascii="Arial" w:hAnsi="Arial" w:cs="Arial"/>
        </w:rPr>
      </w:pPr>
    </w:p>
    <w:p w14:paraId="33C450A3" w14:textId="36B504B2" w:rsidR="000D45FC" w:rsidRPr="00E866EB" w:rsidRDefault="00F7038B" w:rsidP="00C66801">
      <w:pPr>
        <w:contextualSpacing/>
        <w:rPr>
          <w:rFonts w:ascii="Arial" w:hAnsi="Arial" w:cs="Arial"/>
        </w:rPr>
      </w:pPr>
      <w:r w:rsidRPr="00E866EB">
        <w:rPr>
          <w:rFonts w:ascii="Arial" w:hAnsi="Arial" w:cs="Arial"/>
        </w:rPr>
        <w:t xml:space="preserve">Stevenson adds that </w:t>
      </w:r>
      <w:r w:rsidR="00D27F23" w:rsidRPr="00E866EB">
        <w:rPr>
          <w:rFonts w:ascii="Arial" w:hAnsi="Arial" w:cs="Arial"/>
        </w:rPr>
        <w:t xml:space="preserve">budget looks good overall but would like to see the Board understand, </w:t>
      </w:r>
      <w:r w:rsidR="006D51E7" w:rsidRPr="00E866EB">
        <w:rPr>
          <w:rFonts w:ascii="Arial" w:hAnsi="Arial" w:cs="Arial"/>
        </w:rPr>
        <w:t>we have a set tax rate and employee cost</w:t>
      </w:r>
      <w:r w:rsidR="00611777" w:rsidRPr="00E866EB">
        <w:rPr>
          <w:rFonts w:ascii="Arial" w:hAnsi="Arial" w:cs="Arial"/>
        </w:rPr>
        <w:t>s</w:t>
      </w:r>
      <w:r w:rsidR="006D51E7" w:rsidRPr="00E866EB">
        <w:rPr>
          <w:rFonts w:ascii="Arial" w:hAnsi="Arial" w:cs="Arial"/>
        </w:rPr>
        <w:t xml:space="preserve"> have risen, considerable over the last few years, </w:t>
      </w:r>
      <w:r w:rsidR="00415233" w:rsidRPr="00E866EB">
        <w:rPr>
          <w:rFonts w:ascii="Arial" w:hAnsi="Arial" w:cs="Arial"/>
        </w:rPr>
        <w:t>overall</w:t>
      </w:r>
      <w:r w:rsidR="00DA4739" w:rsidRPr="00E866EB">
        <w:rPr>
          <w:rFonts w:ascii="Arial" w:hAnsi="Arial" w:cs="Arial"/>
        </w:rPr>
        <w:t xml:space="preserve"> staffing over program dollars, </w:t>
      </w:r>
      <w:r w:rsidR="00696F43" w:rsidRPr="00E866EB">
        <w:rPr>
          <w:rFonts w:ascii="Arial" w:hAnsi="Arial" w:cs="Arial"/>
        </w:rPr>
        <w:t xml:space="preserve">want to avoid </w:t>
      </w:r>
      <w:r w:rsidR="00611777" w:rsidRPr="00E866EB">
        <w:rPr>
          <w:rFonts w:ascii="Arial" w:hAnsi="Arial" w:cs="Arial"/>
        </w:rPr>
        <w:t>tax compression issues or</w:t>
      </w:r>
      <w:r w:rsidR="00F75821" w:rsidRPr="00E866EB">
        <w:rPr>
          <w:rFonts w:ascii="Arial" w:hAnsi="Arial" w:cs="Arial"/>
        </w:rPr>
        <w:t xml:space="preserve"> reaching overall</w:t>
      </w:r>
      <w:r w:rsidR="00696F43" w:rsidRPr="00E866EB">
        <w:rPr>
          <w:rFonts w:ascii="Arial" w:hAnsi="Arial" w:cs="Arial"/>
        </w:rPr>
        <w:t xml:space="preserve"> bonding authority and staff costs eating that up. Need a </w:t>
      </w:r>
      <w:r w:rsidR="004865C1" w:rsidRPr="00E866EB">
        <w:rPr>
          <w:rFonts w:ascii="Arial" w:hAnsi="Arial" w:cs="Arial"/>
        </w:rPr>
        <w:t>long-term</w:t>
      </w:r>
      <w:r w:rsidR="00696F43" w:rsidRPr="00E866EB">
        <w:rPr>
          <w:rFonts w:ascii="Arial" w:hAnsi="Arial" w:cs="Arial"/>
        </w:rPr>
        <w:t xml:space="preserve"> plan</w:t>
      </w:r>
      <w:r w:rsidR="00F75821" w:rsidRPr="00E866EB">
        <w:rPr>
          <w:rFonts w:ascii="Arial" w:hAnsi="Arial" w:cs="Arial"/>
        </w:rPr>
        <w:t>/ vision</w:t>
      </w:r>
      <w:r w:rsidR="00696F43" w:rsidRPr="00E866EB">
        <w:rPr>
          <w:rFonts w:ascii="Arial" w:hAnsi="Arial" w:cs="Arial"/>
        </w:rPr>
        <w:t xml:space="preserve"> to understand rising staff costs.</w:t>
      </w:r>
      <w:r w:rsidR="00B81EE9" w:rsidRPr="00E866EB">
        <w:rPr>
          <w:rFonts w:ascii="Arial" w:hAnsi="Arial" w:cs="Arial"/>
        </w:rPr>
        <w:t xml:space="preserve"> </w:t>
      </w:r>
      <w:r w:rsidR="000D45FC" w:rsidRPr="00E866EB">
        <w:rPr>
          <w:rFonts w:ascii="Arial" w:hAnsi="Arial" w:cs="Arial"/>
        </w:rPr>
        <w:t xml:space="preserve">Olson </w:t>
      </w:r>
      <w:r w:rsidR="00B81EE9" w:rsidRPr="00E866EB">
        <w:rPr>
          <w:rFonts w:ascii="Arial" w:hAnsi="Arial" w:cs="Arial"/>
        </w:rPr>
        <w:t>replied</w:t>
      </w:r>
      <w:r w:rsidR="00497683" w:rsidRPr="00E866EB">
        <w:rPr>
          <w:rFonts w:ascii="Arial" w:hAnsi="Arial" w:cs="Arial"/>
        </w:rPr>
        <w:t xml:space="preserve"> </w:t>
      </w:r>
      <w:r w:rsidR="00B81EE9" w:rsidRPr="00E866EB">
        <w:rPr>
          <w:rFonts w:ascii="Arial" w:hAnsi="Arial" w:cs="Arial"/>
        </w:rPr>
        <w:t>that the Board has had several conversations regarding this and working to balance.</w:t>
      </w:r>
    </w:p>
    <w:p w14:paraId="74AF21F2" w14:textId="77777777" w:rsidR="00C66801" w:rsidRDefault="00C66801" w:rsidP="00C66801">
      <w:pPr>
        <w:contextualSpacing/>
        <w:rPr>
          <w:rFonts w:ascii="Arial" w:hAnsi="Arial" w:cs="Arial"/>
          <w:b/>
          <w:bCs/>
        </w:rPr>
      </w:pPr>
    </w:p>
    <w:p w14:paraId="4C1CA70F" w14:textId="67B3B838" w:rsidR="00BD1425" w:rsidRPr="00C66801" w:rsidRDefault="00BD1425" w:rsidP="00C66801">
      <w:pPr>
        <w:contextualSpacing/>
        <w:rPr>
          <w:rFonts w:ascii="Arial" w:hAnsi="Arial" w:cs="Arial"/>
          <w:b/>
          <w:bCs/>
        </w:rPr>
      </w:pPr>
      <w:r w:rsidRPr="00C66801">
        <w:rPr>
          <w:rFonts w:ascii="Arial" w:hAnsi="Arial" w:cs="Arial"/>
          <w:b/>
          <w:bCs/>
        </w:rPr>
        <w:t>Budget Motions</w:t>
      </w:r>
    </w:p>
    <w:p w14:paraId="4A1678A6" w14:textId="4645895E" w:rsidR="00767296" w:rsidRPr="00767296" w:rsidRDefault="00767296" w:rsidP="007672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Garst </w:t>
      </w:r>
      <w:r w:rsidRPr="00767296">
        <w:rPr>
          <w:rFonts w:ascii="Arial" w:hAnsi="Arial" w:cs="Arial"/>
        </w:rPr>
        <w:t>move</w:t>
      </w:r>
      <w:r>
        <w:rPr>
          <w:rFonts w:ascii="Arial" w:hAnsi="Arial" w:cs="Arial"/>
        </w:rPr>
        <w:t>d to adopt</w:t>
      </w:r>
      <w:r w:rsidRPr="00767296">
        <w:rPr>
          <w:rFonts w:ascii="Arial" w:hAnsi="Arial" w:cs="Arial"/>
        </w:rPr>
        <w:t xml:space="preserve"> the Marion Soil and Water Conservation District Budget Committee approve the total budget for the 2022-2023 fiscal year of $3,840,759 of which the General Fund is $3,259,681; Multipurpose Reserve Fund is $316,271; Building Fund is $264,807</w:t>
      </w:r>
      <w:r>
        <w:rPr>
          <w:rFonts w:ascii="Arial" w:hAnsi="Arial" w:cs="Arial"/>
        </w:rPr>
        <w:t xml:space="preserve">, </w:t>
      </w:r>
      <w:r w:rsidRPr="00C66801">
        <w:rPr>
          <w:rFonts w:ascii="Arial" w:hAnsi="Arial" w:cs="Arial"/>
        </w:rPr>
        <w:t>2</w:t>
      </w:r>
      <w:r w:rsidRPr="00C66801">
        <w:rPr>
          <w:rFonts w:ascii="Arial" w:hAnsi="Arial" w:cs="Arial"/>
          <w:vertAlign w:val="superscript"/>
        </w:rPr>
        <w:t>nd</w:t>
      </w:r>
      <w:r w:rsidRPr="00C66801">
        <w:rPr>
          <w:rFonts w:ascii="Arial" w:hAnsi="Arial" w:cs="Arial"/>
        </w:rPr>
        <w:t xml:space="preserve"> by Fisher. Passed by unanimous vote.</w:t>
      </w:r>
    </w:p>
    <w:p w14:paraId="4FED9BAF" w14:textId="6C90FFD3" w:rsidR="00C66801" w:rsidRPr="00767296" w:rsidRDefault="002D2EC8" w:rsidP="00C668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6801">
        <w:rPr>
          <w:rFonts w:ascii="Arial" w:hAnsi="Arial" w:cs="Arial"/>
        </w:rPr>
        <w:t>Fisher</w:t>
      </w:r>
      <w:r w:rsidR="00BD1425" w:rsidRPr="00C66801">
        <w:rPr>
          <w:rFonts w:ascii="Arial" w:hAnsi="Arial" w:cs="Arial"/>
        </w:rPr>
        <w:t xml:space="preserve"> moved to approve </w:t>
      </w:r>
      <w:r w:rsidR="00767296">
        <w:rPr>
          <w:rFonts w:ascii="Arial" w:hAnsi="Arial" w:cs="Arial"/>
        </w:rPr>
        <w:t>the permanent</w:t>
      </w:r>
      <w:r w:rsidR="00BD1425" w:rsidRPr="00C66801">
        <w:rPr>
          <w:rFonts w:ascii="Arial" w:hAnsi="Arial" w:cs="Arial"/>
        </w:rPr>
        <w:t xml:space="preserve"> tax rate of $0.05 per $1,000 of assessed value</w:t>
      </w:r>
      <w:r w:rsidR="00767296">
        <w:rPr>
          <w:rFonts w:ascii="Arial" w:hAnsi="Arial" w:cs="Arial"/>
        </w:rPr>
        <w:t xml:space="preserve"> for operating purposes, </w:t>
      </w:r>
      <w:r w:rsidR="00BD1425" w:rsidRPr="00C66801">
        <w:rPr>
          <w:rFonts w:ascii="Arial" w:hAnsi="Arial" w:cs="Arial"/>
        </w:rPr>
        <w:t>2</w:t>
      </w:r>
      <w:r w:rsidR="00BD1425" w:rsidRPr="00C66801">
        <w:rPr>
          <w:rFonts w:ascii="Arial" w:hAnsi="Arial" w:cs="Arial"/>
          <w:vertAlign w:val="superscript"/>
        </w:rPr>
        <w:t>nd</w:t>
      </w:r>
      <w:r w:rsidR="00BD1425" w:rsidRPr="00C66801">
        <w:rPr>
          <w:rFonts w:ascii="Arial" w:hAnsi="Arial" w:cs="Arial"/>
        </w:rPr>
        <w:t xml:space="preserve"> by</w:t>
      </w:r>
      <w:r w:rsidRPr="00C66801">
        <w:rPr>
          <w:rFonts w:ascii="Arial" w:hAnsi="Arial" w:cs="Arial"/>
        </w:rPr>
        <w:t xml:space="preserve"> </w:t>
      </w:r>
      <w:r w:rsidR="00AD0DED" w:rsidRPr="00C66801">
        <w:rPr>
          <w:rFonts w:ascii="Arial" w:hAnsi="Arial" w:cs="Arial"/>
        </w:rPr>
        <w:t>Johnson</w:t>
      </w:r>
      <w:r w:rsidR="00BD1425" w:rsidRPr="00C66801">
        <w:rPr>
          <w:rFonts w:ascii="Arial" w:hAnsi="Arial" w:cs="Arial"/>
        </w:rPr>
        <w:t>. Passed by unanimous vote.</w:t>
      </w:r>
    </w:p>
    <w:p w14:paraId="07255F63" w14:textId="7DB62670" w:rsidR="00C66801" w:rsidRPr="00C66801" w:rsidRDefault="00BD1425" w:rsidP="00C66801">
      <w:pPr>
        <w:contextualSpacing/>
        <w:rPr>
          <w:rFonts w:ascii="Arial" w:hAnsi="Arial" w:cs="Arial"/>
        </w:rPr>
      </w:pPr>
      <w:r w:rsidRPr="00C66801">
        <w:rPr>
          <w:rFonts w:ascii="Arial" w:hAnsi="Arial" w:cs="Arial"/>
          <w:b/>
          <w:bCs/>
        </w:rPr>
        <w:t>Budget Hearing</w:t>
      </w:r>
      <w:r w:rsidRPr="00C66801">
        <w:rPr>
          <w:rFonts w:ascii="Arial" w:hAnsi="Arial" w:cs="Arial"/>
        </w:rPr>
        <w:t xml:space="preserve"> </w:t>
      </w:r>
    </w:p>
    <w:p w14:paraId="1C78C969" w14:textId="1F147B0B" w:rsidR="00BD1425" w:rsidRPr="00962166" w:rsidRDefault="00C66801" w:rsidP="00C6680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D1425" w:rsidRPr="00962166">
        <w:rPr>
          <w:rFonts w:ascii="Arial" w:hAnsi="Arial" w:cs="Arial"/>
        </w:rPr>
        <w:t>ill be held on May 5</w:t>
      </w:r>
      <w:r w:rsidR="00BD1425" w:rsidRPr="00962166">
        <w:rPr>
          <w:rFonts w:ascii="Arial" w:hAnsi="Arial" w:cs="Arial"/>
          <w:vertAlign w:val="superscript"/>
        </w:rPr>
        <w:t>th</w:t>
      </w:r>
      <w:r w:rsidR="00695675">
        <w:rPr>
          <w:rFonts w:ascii="Arial" w:hAnsi="Arial" w:cs="Arial"/>
        </w:rPr>
        <w:t>- Board Directors must attend in person. COVID emergency rules are no longer in affect May 1, 2022</w:t>
      </w:r>
    </w:p>
    <w:p w14:paraId="360CAF81" w14:textId="77777777" w:rsidR="00C66801" w:rsidRDefault="00C66801" w:rsidP="00C66801">
      <w:pPr>
        <w:contextualSpacing/>
        <w:rPr>
          <w:rFonts w:ascii="Arial" w:hAnsi="Arial" w:cs="Arial"/>
        </w:rPr>
      </w:pPr>
    </w:p>
    <w:p w14:paraId="7B1E1E55" w14:textId="29FBA599" w:rsidR="00BD1425" w:rsidRPr="00962166" w:rsidRDefault="00695675" w:rsidP="00C6680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Fisher </w:t>
      </w:r>
      <w:r w:rsidR="00162336">
        <w:rPr>
          <w:rFonts w:ascii="Arial" w:hAnsi="Arial" w:cs="Arial"/>
        </w:rPr>
        <w:t>motioned to a</w:t>
      </w:r>
      <w:r w:rsidR="00BD1425" w:rsidRPr="00962166">
        <w:rPr>
          <w:rFonts w:ascii="Arial" w:hAnsi="Arial" w:cs="Arial"/>
        </w:rPr>
        <w:t>djourn</w:t>
      </w:r>
      <w:r w:rsidR="00162336">
        <w:rPr>
          <w:rFonts w:ascii="Arial" w:hAnsi="Arial" w:cs="Arial"/>
        </w:rPr>
        <w:t xml:space="preserve"> the</w:t>
      </w:r>
      <w:r w:rsidR="00BD1425" w:rsidRPr="00962166">
        <w:rPr>
          <w:rFonts w:ascii="Arial" w:hAnsi="Arial" w:cs="Arial"/>
        </w:rPr>
        <w:t xml:space="preserve"> me</w:t>
      </w:r>
      <w:r w:rsidR="008A4DE4">
        <w:rPr>
          <w:rFonts w:ascii="Arial" w:hAnsi="Arial" w:cs="Arial"/>
        </w:rPr>
        <w:t>e</w:t>
      </w:r>
      <w:r w:rsidR="00BD1425" w:rsidRPr="00962166">
        <w:rPr>
          <w:rFonts w:ascii="Arial" w:hAnsi="Arial" w:cs="Arial"/>
        </w:rPr>
        <w:t>ting</w:t>
      </w:r>
      <w:r w:rsidR="00A07FCE">
        <w:rPr>
          <w:rFonts w:ascii="Arial" w:hAnsi="Arial" w:cs="Arial"/>
        </w:rPr>
        <w:t xml:space="preserve">; </w:t>
      </w:r>
      <w:r w:rsidR="00162336">
        <w:rPr>
          <w:rFonts w:ascii="Arial" w:hAnsi="Arial" w:cs="Arial"/>
        </w:rPr>
        <w:t xml:space="preserve">Stevenson adjourned </w:t>
      </w:r>
      <w:r w:rsidR="00BD1425" w:rsidRPr="00962166">
        <w:rPr>
          <w:rFonts w:ascii="Arial" w:hAnsi="Arial" w:cs="Arial"/>
        </w:rPr>
        <w:t xml:space="preserve">at </w:t>
      </w:r>
      <w:r w:rsidR="00AD0DED">
        <w:rPr>
          <w:rFonts w:ascii="Arial" w:hAnsi="Arial" w:cs="Arial"/>
        </w:rPr>
        <w:t>10:38</w:t>
      </w:r>
      <w:r w:rsidR="00162336">
        <w:rPr>
          <w:rFonts w:ascii="Arial" w:hAnsi="Arial" w:cs="Arial"/>
        </w:rPr>
        <w:t xml:space="preserve"> AM</w:t>
      </w:r>
    </w:p>
    <w:p w14:paraId="062F19F0" w14:textId="77777777" w:rsidR="00BD1425" w:rsidRPr="00962166" w:rsidRDefault="00BD1425" w:rsidP="00C66801">
      <w:pPr>
        <w:contextualSpacing/>
        <w:rPr>
          <w:rFonts w:ascii="Arial" w:hAnsi="Arial" w:cs="Arial"/>
        </w:rPr>
      </w:pPr>
    </w:p>
    <w:p w14:paraId="6DA27BE1" w14:textId="77777777" w:rsidR="00BD1425" w:rsidRPr="00962166" w:rsidRDefault="00BD1425" w:rsidP="00C66801">
      <w:pPr>
        <w:contextualSpacing/>
        <w:rPr>
          <w:rFonts w:ascii="Arial" w:hAnsi="Arial" w:cs="Arial"/>
        </w:rPr>
      </w:pPr>
    </w:p>
    <w:sectPr w:rsidR="00BD1425" w:rsidRPr="009621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A252" w14:textId="77777777" w:rsidR="00C66801" w:rsidRDefault="00C66801" w:rsidP="00C66801">
      <w:pPr>
        <w:spacing w:after="0" w:line="240" w:lineRule="auto"/>
      </w:pPr>
      <w:r>
        <w:separator/>
      </w:r>
    </w:p>
  </w:endnote>
  <w:endnote w:type="continuationSeparator" w:id="0">
    <w:p w14:paraId="2BC769D4" w14:textId="77777777" w:rsidR="00C66801" w:rsidRDefault="00C66801" w:rsidP="00C6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7869" w14:textId="77777777" w:rsidR="00C66801" w:rsidRDefault="00C66801" w:rsidP="00C66801">
      <w:pPr>
        <w:spacing w:after="0" w:line="240" w:lineRule="auto"/>
      </w:pPr>
      <w:r>
        <w:separator/>
      </w:r>
    </w:p>
  </w:footnote>
  <w:footnote w:type="continuationSeparator" w:id="0">
    <w:p w14:paraId="04717D4C" w14:textId="77777777" w:rsidR="00C66801" w:rsidRDefault="00C66801" w:rsidP="00C6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F225" w14:textId="0F1B665E" w:rsidR="00C66801" w:rsidRPr="00C66801" w:rsidRDefault="00C66801" w:rsidP="00C66801">
    <w:pPr>
      <w:jc w:val="right"/>
      <w:rPr>
        <w:rFonts w:ascii="Arial" w:hAnsi="Arial" w:cs="Arial"/>
        <w:b/>
        <w:bCs/>
        <w:sz w:val="20"/>
        <w:szCs w:val="20"/>
      </w:rPr>
    </w:pPr>
    <w:r w:rsidRPr="00C66801">
      <w:rPr>
        <w:rFonts w:ascii="Arial" w:hAnsi="Arial" w:cs="Arial"/>
        <w:b/>
        <w:bCs/>
        <w:color w:val="C00000"/>
      </w:rPr>
      <w:t xml:space="preserve">DRAFT </w:t>
    </w:r>
    <w:r w:rsidRPr="00C66801">
      <w:rPr>
        <w:rFonts w:ascii="Arial" w:hAnsi="Arial" w:cs="Arial"/>
        <w:b/>
        <w:bCs/>
        <w:sz w:val="20"/>
        <w:szCs w:val="20"/>
      </w:rPr>
      <w:t xml:space="preserve">4/6/2022 Budget Committee Meeting Notes </w:t>
    </w:r>
  </w:p>
  <w:p w14:paraId="238E315E" w14:textId="77777777" w:rsidR="00C66801" w:rsidRDefault="00C66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D6A9E"/>
    <w:multiLevelType w:val="hybridMultilevel"/>
    <w:tmpl w:val="E6001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826AA"/>
    <w:multiLevelType w:val="hybridMultilevel"/>
    <w:tmpl w:val="DDFA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95757">
    <w:abstractNumId w:val="0"/>
  </w:num>
  <w:num w:numId="2" w16cid:durableId="139207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FC"/>
    <w:rsid w:val="00024FC1"/>
    <w:rsid w:val="00040FCD"/>
    <w:rsid w:val="00043231"/>
    <w:rsid w:val="000D45FC"/>
    <w:rsid w:val="001115B4"/>
    <w:rsid w:val="00126EC0"/>
    <w:rsid w:val="00131BB6"/>
    <w:rsid w:val="00162336"/>
    <w:rsid w:val="00207733"/>
    <w:rsid w:val="0026653C"/>
    <w:rsid w:val="002D2DF1"/>
    <w:rsid w:val="002D2EC8"/>
    <w:rsid w:val="002D5C8D"/>
    <w:rsid w:val="00320576"/>
    <w:rsid w:val="00351DAD"/>
    <w:rsid w:val="00377C90"/>
    <w:rsid w:val="003B34D3"/>
    <w:rsid w:val="003C23F0"/>
    <w:rsid w:val="00415233"/>
    <w:rsid w:val="00431253"/>
    <w:rsid w:val="004865C1"/>
    <w:rsid w:val="00497683"/>
    <w:rsid w:val="004A4061"/>
    <w:rsid w:val="004D0078"/>
    <w:rsid w:val="00500F70"/>
    <w:rsid w:val="00517FFC"/>
    <w:rsid w:val="00534E9B"/>
    <w:rsid w:val="00591276"/>
    <w:rsid w:val="00591DC7"/>
    <w:rsid w:val="005A3AE2"/>
    <w:rsid w:val="005F4623"/>
    <w:rsid w:val="00611151"/>
    <w:rsid w:val="00611777"/>
    <w:rsid w:val="006137EE"/>
    <w:rsid w:val="00634FC3"/>
    <w:rsid w:val="00653A36"/>
    <w:rsid w:val="00681C54"/>
    <w:rsid w:val="00695675"/>
    <w:rsid w:val="00696F43"/>
    <w:rsid w:val="006B4DA7"/>
    <w:rsid w:val="006B7710"/>
    <w:rsid w:val="006C1ED7"/>
    <w:rsid w:val="006D51E7"/>
    <w:rsid w:val="007504D7"/>
    <w:rsid w:val="00767296"/>
    <w:rsid w:val="00786AAB"/>
    <w:rsid w:val="00800121"/>
    <w:rsid w:val="00810750"/>
    <w:rsid w:val="00862AD6"/>
    <w:rsid w:val="0088565E"/>
    <w:rsid w:val="008961EE"/>
    <w:rsid w:val="008A4DE4"/>
    <w:rsid w:val="008A5E03"/>
    <w:rsid w:val="008D2732"/>
    <w:rsid w:val="008F50B6"/>
    <w:rsid w:val="0092516D"/>
    <w:rsid w:val="00962166"/>
    <w:rsid w:val="00975F40"/>
    <w:rsid w:val="009B6842"/>
    <w:rsid w:val="009B7AA8"/>
    <w:rsid w:val="00A07FCE"/>
    <w:rsid w:val="00A53132"/>
    <w:rsid w:val="00AD0DED"/>
    <w:rsid w:val="00AE29CC"/>
    <w:rsid w:val="00B63E40"/>
    <w:rsid w:val="00B81EE9"/>
    <w:rsid w:val="00B946D2"/>
    <w:rsid w:val="00BC6BE4"/>
    <w:rsid w:val="00BD1425"/>
    <w:rsid w:val="00C123A1"/>
    <w:rsid w:val="00C31699"/>
    <w:rsid w:val="00C573D4"/>
    <w:rsid w:val="00C66801"/>
    <w:rsid w:val="00C76B92"/>
    <w:rsid w:val="00CD5ABA"/>
    <w:rsid w:val="00D27F23"/>
    <w:rsid w:val="00D37E7E"/>
    <w:rsid w:val="00D538EA"/>
    <w:rsid w:val="00D934ED"/>
    <w:rsid w:val="00DA4739"/>
    <w:rsid w:val="00DE70F9"/>
    <w:rsid w:val="00E234AC"/>
    <w:rsid w:val="00E4735C"/>
    <w:rsid w:val="00E8369E"/>
    <w:rsid w:val="00E866EB"/>
    <w:rsid w:val="00F7038B"/>
    <w:rsid w:val="00F75821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E858"/>
  <w15:chartTrackingRefBased/>
  <w15:docId w15:val="{B0BC7DCD-99FF-4323-BCFE-7F0306E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801"/>
  </w:style>
  <w:style w:type="paragraph" w:styleId="Footer">
    <w:name w:val="footer"/>
    <w:basedOn w:val="Normal"/>
    <w:link w:val="FooterChar"/>
    <w:uiPriority w:val="99"/>
    <w:unhideWhenUsed/>
    <w:rsid w:val="00C6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Ortiz</dc:creator>
  <cp:keywords/>
  <dc:description/>
  <cp:lastModifiedBy>Brenda Sanchez</cp:lastModifiedBy>
  <cp:revision>86</cp:revision>
  <dcterms:created xsi:type="dcterms:W3CDTF">2022-05-01T23:08:00Z</dcterms:created>
  <dcterms:modified xsi:type="dcterms:W3CDTF">2022-05-03T15:45:00Z</dcterms:modified>
</cp:coreProperties>
</file>